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4" w:rsidRDefault="0080310B">
      <w:pPr>
        <w:spacing w:beforeLines="50" w:before="156" w:afterLines="50" w:after="156" w:line="360" w:lineRule="auto"/>
        <w:jc w:val="center"/>
        <w:rPr>
          <w:rFonts w:asciiTheme="minorEastAsia" w:hAnsiTheme="minorEastAsia" w:cs="仿宋"/>
          <w:sz w:val="36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关于校团委学生干部增选工作的通知</w:t>
      </w:r>
    </w:p>
    <w:p w:rsidR="00EA79E4" w:rsidRDefault="00EA79E4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仿宋"/>
          <w:sz w:val="28"/>
          <w:szCs w:val="28"/>
          <w:shd w:val="clear" w:color="auto" w:fill="FFFFFF"/>
        </w:rPr>
      </w:pP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各</w:t>
      </w:r>
      <w:r w:rsidR="005B1611"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系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团总支、学生会、2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>02</w:t>
      </w:r>
      <w:r w:rsidR="005B1611">
        <w:rPr>
          <w:rFonts w:asciiTheme="minorEastAsia" w:hAnsiTheme="minorEastAsia" w:cs="仿宋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级全体同学：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为保障校团委工作的连续性，培养一批学习成绩好、理论功底深、业务素质精、综合能力强的学生干部，不断增强团组织的政治性、先进性、群众性，不断提升团组织的凝聚力、组织力、服务力和对学校中心工作的贡献度，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经校团委研究决定，拟开展校团委学生干部增选工作，</w:t>
      </w: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t>现将相关事项通知如下：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一、选拔原则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公开竞选、公平竞争、择优录取、民主集中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left="562"/>
        <w:rPr>
          <w:rStyle w:val="a4"/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二、选拔范围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left="562"/>
        <w:rPr>
          <w:rStyle w:val="a4"/>
          <w:rFonts w:asciiTheme="minorEastAsia" w:hAnsiTheme="minorEastAsia" w:cs="仿宋"/>
          <w:b w:val="0"/>
          <w:sz w:val="28"/>
          <w:szCs w:val="28"/>
          <w:shd w:val="clear" w:color="auto" w:fill="FFFFFF"/>
        </w:rPr>
      </w:pPr>
      <w:r>
        <w:rPr>
          <w:rStyle w:val="a4"/>
          <w:rFonts w:asciiTheme="minorEastAsia" w:hAnsiTheme="minorEastAsia" w:cs="仿宋" w:hint="eastAsia"/>
          <w:b w:val="0"/>
          <w:sz w:val="28"/>
          <w:szCs w:val="28"/>
          <w:shd w:val="clear" w:color="auto" w:fill="FFFFFF"/>
        </w:rPr>
        <w:t>2</w:t>
      </w:r>
      <w:r>
        <w:rPr>
          <w:rStyle w:val="a4"/>
          <w:rFonts w:asciiTheme="minorEastAsia" w:hAnsiTheme="minorEastAsia" w:cs="仿宋"/>
          <w:b w:val="0"/>
          <w:sz w:val="28"/>
          <w:szCs w:val="28"/>
          <w:shd w:val="clear" w:color="auto" w:fill="FFFFFF"/>
        </w:rPr>
        <w:t>0</w:t>
      </w:r>
      <w:r>
        <w:rPr>
          <w:rStyle w:val="a4"/>
          <w:rFonts w:asciiTheme="minorEastAsia" w:hAnsiTheme="minorEastAsia" w:cs="仿宋" w:hint="eastAsia"/>
          <w:b w:val="0"/>
          <w:sz w:val="28"/>
          <w:szCs w:val="28"/>
          <w:shd w:val="clear" w:color="auto" w:fill="FFFFFF"/>
        </w:rPr>
        <w:t>2</w:t>
      </w:r>
      <w:r w:rsidR="005B1611">
        <w:rPr>
          <w:rStyle w:val="a4"/>
          <w:rFonts w:asciiTheme="minorEastAsia" w:hAnsiTheme="minorEastAsia" w:cs="仿宋"/>
          <w:b w:val="0"/>
          <w:sz w:val="28"/>
          <w:szCs w:val="28"/>
          <w:shd w:val="clear" w:color="auto" w:fill="FFFFFF"/>
        </w:rPr>
        <w:t>3</w:t>
      </w:r>
      <w:r>
        <w:rPr>
          <w:rStyle w:val="a4"/>
          <w:rFonts w:asciiTheme="minorEastAsia" w:hAnsiTheme="minorEastAsia" w:cs="仿宋" w:hint="eastAsia"/>
          <w:b w:val="0"/>
          <w:sz w:val="28"/>
          <w:szCs w:val="28"/>
          <w:shd w:val="clear" w:color="auto" w:fill="FFFFFF"/>
        </w:rPr>
        <w:t>级全体在校生。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三、选拔条件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1、拥护四项基本原则，具有良好的思想政治素质和较高的道德素养，关心学校建设和发展，无违纪违法，学生党员优先考虑；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2、学习成绩优秀；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3、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必须是团员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；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4、有良好的业务水平、团队精神和创新意识，工作踏实，责任心强；有较强的组织、管理、协调和表达能力；熟悉共青团、学生会的宗旨、职能和工作内容；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5、能够积极参加寒暑期社会实践、志愿服务等；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lastRenderedPageBreak/>
        <w:t>6、在日常学习、生活和工作中发挥先锋模范作用，同广大同学保持密切联系，群众基础好；积极反映学生组织和广大同学的意见，是非分明，正确行使民主权利，成为沟通学生与老师之间的桥梁。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Style w:val="a4"/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四、岗位设置及增选名额</w:t>
      </w:r>
    </w:p>
    <w:tbl>
      <w:tblPr>
        <w:tblW w:w="9167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285"/>
        <w:gridCol w:w="1683"/>
        <w:gridCol w:w="1842"/>
        <w:gridCol w:w="1976"/>
      </w:tblGrid>
      <w:tr w:rsidR="00EA79E4">
        <w:trPr>
          <w:trHeight w:val="585"/>
          <w:jc w:val="center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团学组织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 xml:space="preserve">部 </w:t>
            </w:r>
            <w:r>
              <w:rPr>
                <w:rStyle w:val="a4"/>
                <w:rFonts w:asciiTheme="minorEastAsia" w:hAnsiTheme="minorEastAsia" w:cs="仿宋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门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4"/>
                <w:rFonts w:asciiTheme="minorEastAsia" w:hAnsiTheme="minorEastAsia" w:cs="仿宋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花园路校区</w:t>
            </w:r>
          </w:p>
          <w:p w:rsidR="00EA79E4" w:rsidRDefault="0080310B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4"/>
                <w:rFonts w:asciiTheme="minorEastAsia" w:hAnsiTheme="minorEastAsia" w:cs="仿宋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增选名额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4"/>
                <w:rFonts w:asciiTheme="minorEastAsia" w:hAnsiTheme="minorEastAsia" w:cs="仿宋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航空港校区</w:t>
            </w:r>
          </w:p>
          <w:p w:rsidR="00EA79E4" w:rsidRDefault="0080310B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增选名额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9E4" w:rsidRDefault="0080310B">
            <w:pPr>
              <w:pStyle w:val="a3"/>
              <w:widowControl/>
              <w:spacing w:beforeAutospacing="0" w:afterAutospacing="0" w:line="400" w:lineRule="exact"/>
              <w:jc w:val="center"/>
              <w:rPr>
                <w:rStyle w:val="a4"/>
                <w:rFonts w:asciiTheme="minorEastAsia" w:hAnsiTheme="minorEastAsia" w:cs="仿宋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textDirection w:val="tbRlV"/>
            <w:vAlign w:val="center"/>
          </w:tcPr>
          <w:p w:rsidR="00EA79E4" w:rsidRPr="005B1611" w:rsidRDefault="005B1611">
            <w:pPr>
              <w:pStyle w:val="a3"/>
              <w:widowControl/>
              <w:spacing w:beforeAutospacing="0" w:afterAutospacing="0" w:line="360" w:lineRule="auto"/>
              <w:ind w:left="113" w:right="113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5B1611">
              <w:rPr>
                <w:rFonts w:asciiTheme="minorEastAsia" w:hAnsiTheme="minorEastAsia" w:cs="仿宋" w:hint="eastAsia"/>
                <w:sz w:val="28"/>
                <w:szCs w:val="28"/>
              </w:rPr>
              <w:t>校</w:t>
            </w:r>
            <w:r>
              <w:rPr>
                <w:rFonts w:asciiTheme="minorEastAsia" w:hAnsiTheme="minorEastAsia" w:cs="仿宋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仿宋"/>
                <w:sz w:val="28"/>
                <w:szCs w:val="28"/>
              </w:rPr>
              <w:t xml:space="preserve"> </w:t>
            </w:r>
            <w:r w:rsidRPr="005B1611">
              <w:rPr>
                <w:rFonts w:asciiTheme="minorEastAsia" w:hAnsiTheme="minorEastAsia" w:cs="仿宋" w:hint="eastAsia"/>
                <w:sz w:val="28"/>
                <w:szCs w:val="28"/>
              </w:rPr>
              <w:t>团</w:t>
            </w:r>
            <w:r>
              <w:rPr>
                <w:rFonts w:asciiTheme="minorEastAsia" w:hAnsiTheme="minorEastAsia" w:cs="仿宋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仿宋"/>
                <w:sz w:val="28"/>
                <w:szCs w:val="28"/>
              </w:rPr>
              <w:t xml:space="preserve"> </w:t>
            </w:r>
            <w:r w:rsidRPr="005B1611">
              <w:rPr>
                <w:rFonts w:asciiTheme="minorEastAsia" w:hAnsiTheme="minorEastAsia" w:cs="仿宋" w:hint="eastAsia"/>
                <w:sz w:val="28"/>
                <w:szCs w:val="28"/>
              </w:rPr>
              <w:t>委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办公室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976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组织部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宣传部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社团文体部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青年发展部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5B1611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2</w:t>
            </w:r>
            <w:r w:rsidR="0080310B"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textDirection w:val="tbRlV"/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ind w:left="113" w:right="113"/>
              <w:jc w:val="center"/>
              <w:rPr>
                <w:rFonts w:asciiTheme="minorEastAsia" w:hAnsiTheme="minorEastAsia" w:cs="仿宋"/>
                <w:b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校 学 生 会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主席团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Pr="00FE1796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 w:rsidRPr="00FE1796"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1</w:t>
            </w:r>
            <w:r w:rsidRPr="00FE1796"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Pr="00FE1796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 w:rsidRPr="00FE1796"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1名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办公室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5B1611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1</w:t>
            </w:r>
            <w:r w:rsidR="0080310B"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学习部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体育部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85"/>
          <w:jc w:val="center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权益部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50"/>
          <w:jc w:val="center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助学部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2名</w:t>
            </w: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EA79E4">
        <w:trPr>
          <w:trHeight w:val="55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大学生自律委员会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EA79E4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6名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79E4" w:rsidRDefault="005B1611">
            <w:pPr>
              <w:pStyle w:val="a3"/>
              <w:widowControl/>
              <w:spacing w:beforeAutospacing="0" w:afterAutospacing="0" w:line="360" w:lineRule="auto"/>
              <w:jc w:val="center"/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/>
                <w:b w:val="0"/>
                <w:sz w:val="28"/>
                <w:szCs w:val="28"/>
                <w:shd w:val="clear" w:color="auto" w:fill="FFFFFF"/>
              </w:rPr>
              <w:t>6</w:t>
            </w:r>
            <w:r w:rsidR="0080310B">
              <w:rPr>
                <w:rStyle w:val="a4"/>
                <w:rFonts w:asciiTheme="minorEastAsia" w:hAnsiTheme="minorEastAsia" w:cs="仿宋" w:hint="eastAsia"/>
                <w:b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9E4" w:rsidRDefault="0080310B">
            <w:pPr>
              <w:pStyle w:val="a3"/>
              <w:widowControl/>
              <w:spacing w:beforeAutospacing="0" w:afterAutospacing="0" w:line="360" w:lineRule="auto"/>
              <w:rPr>
                <w:rStyle w:val="a4"/>
                <w:rFonts w:asciiTheme="minorEastAsia" w:hAnsiTheme="minorEastAsia" w:cs="仿宋"/>
                <w:b w:val="0"/>
                <w:shd w:val="clear" w:color="auto" w:fill="FFFFFF"/>
              </w:rPr>
            </w:pPr>
            <w:r>
              <w:rPr>
                <w:rStyle w:val="a4"/>
                <w:rFonts w:asciiTheme="minorEastAsia" w:hAnsiTheme="minorEastAsia" w:cs="仿宋" w:hint="eastAsia"/>
                <w:b w:val="0"/>
                <w:shd w:val="clear" w:color="auto" w:fill="FFFFFF"/>
              </w:rPr>
              <w:t>大学生自律委员会人选由各系团总支推荐男女生各1名，共计2名，不再进行竞选演讲。</w:t>
            </w:r>
          </w:p>
        </w:tc>
      </w:tr>
    </w:tbl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五、选拔程序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1、公开报名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凡符合上述条件的</w:t>
      </w:r>
      <w:r>
        <w:rPr>
          <w:rFonts w:hint="eastAsia"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0</w:t>
      </w:r>
      <w:r>
        <w:rPr>
          <w:rFonts w:hint="eastAsia"/>
          <w:sz w:val="28"/>
          <w:szCs w:val="28"/>
          <w:shd w:val="clear" w:color="auto" w:fill="FFFFFF"/>
        </w:rPr>
        <w:t>2</w:t>
      </w:r>
      <w:r w:rsidR="005B1611">
        <w:rPr>
          <w:sz w:val="28"/>
          <w:szCs w:val="28"/>
          <w:shd w:val="clear" w:color="auto" w:fill="FFFFFF"/>
        </w:rPr>
        <w:t>3</w:t>
      </w:r>
      <w:r>
        <w:rPr>
          <w:rFonts w:hint="eastAsia"/>
          <w:sz w:val="28"/>
          <w:szCs w:val="28"/>
          <w:shd w:val="clear" w:color="auto" w:fill="FFFFFF"/>
        </w:rPr>
        <w:t>级在校学生，可通过以下方式报名：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lastRenderedPageBreak/>
        <w:t>（</w:t>
      </w:r>
      <w:r>
        <w:rPr>
          <w:rFonts w:hint="eastAsia"/>
          <w:b/>
          <w:sz w:val="28"/>
          <w:szCs w:val="28"/>
          <w:shd w:val="clear" w:color="auto" w:fill="FFFFFF"/>
        </w:rPr>
        <w:t>1</w:t>
      </w:r>
      <w:r>
        <w:rPr>
          <w:rFonts w:hint="eastAsia"/>
          <w:b/>
          <w:sz w:val="28"/>
          <w:szCs w:val="28"/>
          <w:shd w:val="clear" w:color="auto" w:fill="FFFFFF"/>
        </w:rPr>
        <w:t>）电子邮件报名：</w:t>
      </w:r>
      <w:r>
        <w:rPr>
          <w:rFonts w:hint="eastAsia"/>
          <w:sz w:val="28"/>
          <w:szCs w:val="28"/>
          <w:shd w:val="clear" w:color="auto" w:fill="FFFFFF"/>
        </w:rPr>
        <w:t>由个人申报并填写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《报名表》，于202</w:t>
      </w:r>
      <w:r w:rsidR="005B1611">
        <w:rPr>
          <w:rFonts w:asciiTheme="minorEastAsia" w:hAnsiTheme="minorEastAsia" w:cs="仿宋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1</w:t>
      </w:r>
      <w:r w:rsidR="005B1611"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月</w:t>
      </w:r>
      <w:r w:rsidR="005B1611"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日1</w:t>
      </w:r>
      <w:r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7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：00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前将《报名表》电子版发至邮箱：zzsxtw@163.com（邮件统一命名为“增选学生干部+系别班级+姓名”）。</w:t>
      </w:r>
    </w:p>
    <w:p w:rsidR="00EA79E4" w:rsidRPr="00365D91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b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（2）</w:t>
      </w:r>
      <w:r w:rsidRPr="00FE1796"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扫码进群报名</w:t>
      </w:r>
    </w:p>
    <w:p w:rsidR="00EA79E4" w:rsidRDefault="00FE1796" w:rsidP="00FE1796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仿宋"/>
          <w:sz w:val="28"/>
          <w:szCs w:val="28"/>
        </w:rPr>
      </w:pPr>
      <w:r w:rsidRPr="00FE1796">
        <w:rPr>
          <w:noProof/>
        </w:rPr>
        <w:drawing>
          <wp:inline distT="0" distB="0" distL="0" distR="0" wp14:anchorId="39E446A5" wp14:editId="05770229">
            <wp:extent cx="2225616" cy="3125219"/>
            <wp:effectExtent l="0" t="0" r="3810" b="0"/>
            <wp:docPr id="3" name="图片 3" descr="C:\Users\htq\Documents\WeChat Files\wxid_h6psotqk8um522\FileStorage\Temp\47af09d1420a3f6c2d2c80d466e2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q\Documents\WeChat Files\wxid_h6psotqk8um522\FileStorage\Temp\47af09d1420a3f6c2d2c80d466e2b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71" cy="31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 </w:t>
      </w:r>
      <w:r w:rsidRPr="00FE1796">
        <w:rPr>
          <w:rFonts w:asciiTheme="minorEastAsia" w:hAnsiTheme="minorEastAsia" w:cs="仿宋"/>
          <w:noProof/>
          <w:sz w:val="28"/>
          <w:szCs w:val="28"/>
        </w:rPr>
        <w:drawing>
          <wp:inline distT="0" distB="0" distL="0" distR="0">
            <wp:extent cx="1880558" cy="3100321"/>
            <wp:effectExtent l="0" t="0" r="5715" b="5080"/>
            <wp:docPr id="2" name="图片 2" descr="C:\Users\htq\Documents\WeChat Files\wxid_h6psotqk8um522\FileStorage\Temp\1a9296a9b97bde636d9c2b69037a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q\Documents\WeChat Files\wxid_h6psotqk8um522\FileStorage\Temp\1a9296a9b97bde636d9c2b69037ae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84" cy="32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B8" w:rsidRDefault="00BF71B8" w:rsidP="00FE1796">
      <w:pPr>
        <w:pStyle w:val="a3"/>
        <w:widowControl/>
        <w:shd w:val="clear" w:color="auto" w:fill="FFFFFF"/>
        <w:spacing w:beforeAutospacing="0" w:afterAutospacing="0" w:line="360" w:lineRule="auto"/>
        <w:ind w:firstLineChars="400" w:firstLine="112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 xml:space="preserve">花园路校区招新群 </w:t>
      </w:r>
      <w:r>
        <w:rPr>
          <w:rFonts w:asciiTheme="minorEastAsia" w:hAnsiTheme="minorEastAsia" w:cs="仿宋"/>
          <w:sz w:val="28"/>
          <w:szCs w:val="28"/>
        </w:rPr>
        <w:t xml:space="preserve"> </w:t>
      </w:r>
      <w:r w:rsidR="00FE1796">
        <w:rPr>
          <w:rFonts w:asciiTheme="minorEastAsia" w:hAnsiTheme="minorEastAsia" w:cs="仿宋"/>
          <w:sz w:val="28"/>
          <w:szCs w:val="28"/>
        </w:rPr>
        <w:t xml:space="preserve">    </w:t>
      </w:r>
      <w:r>
        <w:rPr>
          <w:rFonts w:asciiTheme="minorEastAsia" w:hAnsiTheme="minorEastAsia" w:cs="仿宋"/>
          <w:sz w:val="28"/>
          <w:szCs w:val="28"/>
        </w:rPr>
        <w:t xml:space="preserve"> </w:t>
      </w:r>
      <w:r w:rsidR="00FE1796">
        <w:rPr>
          <w:rFonts w:asciiTheme="minorEastAsia" w:hAnsiTheme="minorEastAsia" w:cs="仿宋"/>
          <w:sz w:val="28"/>
          <w:szCs w:val="28"/>
        </w:rPr>
        <w:t xml:space="preserve">      </w:t>
      </w:r>
      <w:r>
        <w:rPr>
          <w:rFonts w:asciiTheme="minorEastAsia" w:hAnsiTheme="minorEastAsia" w:cs="仿宋" w:hint="eastAsia"/>
          <w:sz w:val="28"/>
          <w:szCs w:val="28"/>
        </w:rPr>
        <w:t>航空港校区招新群</w:t>
      </w:r>
    </w:p>
    <w:p w:rsidR="00365D91" w:rsidRPr="00FE1796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b/>
          <w:sz w:val="28"/>
          <w:szCs w:val="28"/>
          <w:shd w:val="clear" w:color="auto" w:fill="FFFFFF"/>
        </w:rPr>
      </w:pPr>
      <w:r w:rsidRPr="00FE1796">
        <w:rPr>
          <w:rFonts w:asciiTheme="minorEastAsia" w:hAnsiTheme="minorEastAsia" w:cs="仿宋" w:hint="eastAsia"/>
          <w:b/>
          <w:sz w:val="28"/>
          <w:szCs w:val="28"/>
        </w:rPr>
        <w:t>（3）</w:t>
      </w:r>
      <w:r w:rsidRPr="00FE1796"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联系人：</w:t>
      </w:r>
    </w:p>
    <w:p w:rsidR="00365D91" w:rsidRDefault="00365D91" w:rsidP="00365D91">
      <w:pPr>
        <w:pStyle w:val="a3"/>
        <w:widowControl/>
        <w:shd w:val="clear" w:color="auto" w:fill="FFFFFF"/>
        <w:spacing w:beforeAutospacing="0" w:afterAutospacing="0" w:line="360" w:lineRule="auto"/>
        <w:ind w:firstLineChars="400" w:firstLine="112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花园路校区：</w:t>
      </w:r>
      <w:r w:rsidRPr="00365D91"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汪慢慢</w:t>
      </w:r>
      <w:r w:rsidR="0080310B"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 xml:space="preserve"> </w:t>
      </w:r>
      <w:r w:rsidR="0080310B">
        <w:rPr>
          <w:rFonts w:asciiTheme="minorEastAsia" w:hAnsiTheme="minorEastAsia" w:cs="仿宋"/>
          <w:sz w:val="28"/>
          <w:szCs w:val="28"/>
          <w:shd w:val="clear" w:color="auto" w:fill="FFFFFF"/>
        </w:rPr>
        <w:t xml:space="preserve"> </w:t>
      </w:r>
      <w:r w:rsidRPr="00365D91">
        <w:rPr>
          <w:rFonts w:asciiTheme="minorEastAsia" w:hAnsiTheme="minorEastAsia" w:cs="仿宋"/>
          <w:sz w:val="28"/>
          <w:szCs w:val="28"/>
          <w:shd w:val="clear" w:color="auto" w:fill="FFFFFF"/>
        </w:rPr>
        <w:t>15039714123</w:t>
      </w:r>
    </w:p>
    <w:p w:rsidR="00365D91" w:rsidRDefault="00365D91" w:rsidP="00365D91">
      <w:pPr>
        <w:pStyle w:val="a3"/>
        <w:widowControl/>
        <w:shd w:val="clear" w:color="auto" w:fill="FFFFFF"/>
        <w:spacing w:beforeAutospacing="0" w:afterAutospacing="0" w:line="360" w:lineRule="auto"/>
        <w:ind w:firstLineChars="400" w:firstLine="112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航空港校区：</w:t>
      </w:r>
      <w:r w:rsidRPr="00365D91"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尚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 xml:space="preserve"> </w:t>
      </w:r>
      <w:r w:rsidRPr="00365D91"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玉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 xml:space="preserve"> </w:t>
      </w:r>
      <w:r w:rsidRPr="00365D91">
        <w:rPr>
          <w:rFonts w:asciiTheme="minorEastAsia" w:hAnsiTheme="minorEastAsia" w:cs="仿宋"/>
          <w:sz w:val="28"/>
          <w:szCs w:val="28"/>
          <w:shd w:val="clear" w:color="auto" w:fill="FFFFFF"/>
        </w:rPr>
        <w:t>15617879180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</w:rPr>
      </w:pPr>
      <w:r w:rsidRPr="00FE1796"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（4）报名截止时间：</w:t>
      </w:r>
      <w:r w:rsidR="00365D91">
        <w:rPr>
          <w:rFonts w:asciiTheme="minorEastAsia" w:hAnsiTheme="minorEastAsia" w:cs="仿宋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月</w:t>
      </w:r>
      <w:r w:rsidR="00365D91">
        <w:rPr>
          <w:rFonts w:asciiTheme="minorEastAsia" w:hAnsiTheme="minorEastAsia" w:cs="仿宋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日1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>7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:0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>0</w:t>
      </w:r>
    </w:p>
    <w:p w:rsidR="00EA79E4" w:rsidRDefault="0080310B">
      <w:pPr>
        <w:pStyle w:val="a3"/>
        <w:shd w:val="clear" w:color="auto" w:fill="FFFFFF"/>
        <w:spacing w:beforeAutospacing="0" w:afterAutospacing="0" w:line="560" w:lineRule="atLeas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组织审查</w:t>
      </w:r>
    </w:p>
    <w:p w:rsidR="00EA79E4" w:rsidRDefault="0080310B">
      <w:pPr>
        <w:widowControl/>
        <w:shd w:val="clear" w:color="auto" w:fill="FFFFFF"/>
        <w:spacing w:line="560" w:lineRule="atLeast"/>
        <w:ind w:firstLine="560"/>
        <w:jc w:val="left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校团委对申报者进行资格审查，确定初步考核对象。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3、竞选演讲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公开竞选演讲具体时间、</w:t>
      </w:r>
      <w:r>
        <w:rPr>
          <w:rFonts w:hint="eastAsia"/>
          <w:sz w:val="28"/>
          <w:szCs w:val="28"/>
          <w:shd w:val="clear" w:color="auto" w:fill="FFFFFF"/>
        </w:rPr>
        <w:t>地点另行通知。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、公示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校团委办公会议讨论决定学生干部候选人，进行公示。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cstheme="minorBidi"/>
          <w:b/>
          <w:bCs/>
          <w:kern w:val="2"/>
          <w:sz w:val="28"/>
          <w:szCs w:val="28"/>
          <w:shd w:val="clear" w:color="auto" w:fill="FFFFFF"/>
        </w:rPr>
      </w:pPr>
      <w:r>
        <w:rPr>
          <w:rFonts w:asciiTheme="minorEastAsia" w:hAnsiTheme="minorEastAsia" w:cs="仿宋"/>
          <w:b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="仿宋" w:hint="eastAsia"/>
          <w:b/>
          <w:sz w:val="28"/>
          <w:szCs w:val="28"/>
          <w:shd w:val="clear" w:color="auto" w:fill="FFFFFF"/>
        </w:rPr>
        <w:t>、</w:t>
      </w:r>
      <w:r>
        <w:rPr>
          <w:rFonts w:cstheme="minorBidi" w:hint="eastAsia"/>
          <w:b/>
          <w:bCs/>
          <w:kern w:val="2"/>
          <w:sz w:val="28"/>
          <w:szCs w:val="28"/>
          <w:shd w:val="clear" w:color="auto" w:fill="FFFFFF"/>
        </w:rPr>
        <w:t>校团委任命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cstheme="minorBidi"/>
          <w:bCs/>
          <w:kern w:val="2"/>
          <w:sz w:val="28"/>
          <w:szCs w:val="28"/>
          <w:shd w:val="clear" w:color="auto" w:fill="FFFFFF"/>
        </w:rPr>
      </w:pPr>
      <w:r>
        <w:rPr>
          <w:rFonts w:cstheme="minorBidi" w:hint="eastAsia"/>
          <w:bCs/>
          <w:kern w:val="2"/>
          <w:sz w:val="28"/>
          <w:szCs w:val="28"/>
          <w:shd w:val="clear" w:color="auto" w:fill="FFFFFF"/>
        </w:rPr>
        <w:lastRenderedPageBreak/>
        <w:t>校团委、学生会、大学生自律委员会的学生工作人员经公示后，由校团委任命。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2"/>
        <w:rPr>
          <w:rFonts w:asciiTheme="minorEastAsia" w:hAnsiTheme="minorEastAsia" w:cs="仿宋"/>
          <w:sz w:val="28"/>
          <w:szCs w:val="28"/>
        </w:rPr>
      </w:pPr>
      <w:r>
        <w:rPr>
          <w:rStyle w:val="a4"/>
          <w:rFonts w:asciiTheme="minorEastAsia" w:hAnsiTheme="minorEastAsia" w:cs="仿宋" w:hint="eastAsia"/>
          <w:sz w:val="28"/>
          <w:szCs w:val="28"/>
          <w:shd w:val="clear" w:color="auto" w:fill="FFFFFF"/>
        </w:rPr>
        <w:t>六、工作要求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1、加强领导，提高认识。各团总支、学生会、支部要充分认识到公开选拔校学生干部的重要意义，并以此为契机在校园中营造民主氛围，坚持公开、公平、公正和择优录取原则。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2、广泛宣传动员。各团总支要及时、全面、准确地在学生当中进行考察，积极推荐符合条件的同学，为进一步推进我校共青团建设奠定扎实的组织基础。</w:t>
      </w:r>
    </w:p>
    <w:p w:rsidR="00EA79E4" w:rsidRDefault="00EA79E4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hAnsiTheme="minorEastAsia" w:cs="仿宋"/>
          <w:sz w:val="28"/>
          <w:szCs w:val="28"/>
          <w:shd w:val="clear" w:color="auto" w:fill="FFFFFF"/>
        </w:rPr>
      </w:pP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leftChars="266" w:left="6999" w:hangingChars="2300" w:hanging="644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 xml:space="preserve">附件：1、校团委增选学生干部报名表 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leftChars="266" w:left="6999" w:hangingChars="2300" w:hanging="644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/>
          <w:sz w:val="28"/>
          <w:szCs w:val="28"/>
          <w:shd w:val="clear" w:color="auto" w:fill="FFFFFF"/>
        </w:rPr>
        <w:t xml:space="preserve">      2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 xml:space="preserve">、各部门机构设置及岗位职责                                                                              </w:t>
      </w:r>
    </w:p>
    <w:p w:rsidR="00EA79E4" w:rsidRDefault="00EA79E4">
      <w:pPr>
        <w:pStyle w:val="a3"/>
        <w:widowControl/>
        <w:shd w:val="clear" w:color="auto" w:fill="FFFFFF"/>
        <w:spacing w:beforeAutospacing="0" w:afterAutospacing="0" w:line="360" w:lineRule="auto"/>
        <w:ind w:leftChars="2566" w:left="5389" w:firstLineChars="500" w:firstLine="1400"/>
        <w:rPr>
          <w:rFonts w:asciiTheme="minorEastAsia" w:hAnsiTheme="minorEastAsia" w:cs="仿宋"/>
          <w:sz w:val="28"/>
          <w:szCs w:val="28"/>
          <w:shd w:val="clear" w:color="auto" w:fill="FFFFFF"/>
        </w:rPr>
      </w:pP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leftChars="2566" w:left="5389" w:firstLineChars="500" w:firstLine="1400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校团委</w:t>
      </w:r>
    </w:p>
    <w:p w:rsidR="00EA79E4" w:rsidRDefault="0080310B">
      <w:pPr>
        <w:pStyle w:val="a3"/>
        <w:widowControl/>
        <w:shd w:val="clear" w:color="auto" w:fill="FFFFFF"/>
        <w:spacing w:beforeAutospacing="0" w:afterAutospacing="0" w:line="360" w:lineRule="auto"/>
        <w:ind w:right="560" w:firstLineChars="200" w:firstLine="560"/>
        <w:jc w:val="right"/>
        <w:rPr>
          <w:rFonts w:asciiTheme="minorEastAsia" w:hAnsiTheme="minorEastAsia" w:cs="仿宋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202</w:t>
      </w:r>
      <w:r w:rsidR="00365D91">
        <w:rPr>
          <w:rFonts w:asciiTheme="minorEastAsia" w:hAnsiTheme="minorEastAsia" w:cs="仿宋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年10月</w:t>
      </w:r>
      <w:r>
        <w:rPr>
          <w:rFonts w:asciiTheme="minorEastAsia" w:hAnsiTheme="minorEastAsia" w:cs="仿宋"/>
          <w:sz w:val="28"/>
          <w:szCs w:val="28"/>
          <w:shd w:val="clear" w:color="auto" w:fill="FFFFFF"/>
        </w:rPr>
        <w:t>1</w:t>
      </w:r>
      <w:r w:rsidR="00365D91">
        <w:rPr>
          <w:rFonts w:asciiTheme="minorEastAsia" w:hAnsiTheme="minorEastAsia" w:cs="仿宋"/>
          <w:sz w:val="28"/>
          <w:szCs w:val="28"/>
          <w:shd w:val="clear" w:color="auto" w:fill="FFFFFF"/>
        </w:rPr>
        <w:t>7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t>日</w:t>
      </w:r>
      <w:r>
        <w:rPr>
          <w:rFonts w:asciiTheme="minorEastAsia" w:hAnsiTheme="minorEastAsia" w:cs="仿宋" w:hint="eastAsia"/>
          <w:sz w:val="28"/>
          <w:szCs w:val="28"/>
          <w:shd w:val="clear" w:color="auto" w:fill="FFFFFF"/>
        </w:rPr>
        <w:br w:type="page"/>
      </w:r>
    </w:p>
    <w:p w:rsidR="00EA79E4" w:rsidRDefault="0080310B">
      <w:pPr>
        <w:pStyle w:val="a3"/>
        <w:adjustRightInd w:val="0"/>
        <w:snapToGrid w:val="0"/>
        <w:spacing w:beforeAutospacing="0" w:afterAutospacing="0"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附件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</w:p>
    <w:p w:rsidR="00EA79E4" w:rsidRDefault="0080310B">
      <w:pPr>
        <w:pStyle w:val="a3"/>
        <w:adjustRightInd w:val="0"/>
        <w:snapToGrid w:val="0"/>
        <w:spacing w:beforeAutospacing="0" w:afterAutospacing="0"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校团委增选学生干部报名表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13"/>
        <w:gridCol w:w="764"/>
        <w:gridCol w:w="955"/>
        <w:gridCol w:w="765"/>
        <w:gridCol w:w="973"/>
        <w:gridCol w:w="766"/>
        <w:gridCol w:w="931"/>
        <w:gridCol w:w="1686"/>
      </w:tblGrid>
      <w:tr w:rsidR="00EA79E4">
        <w:trPr>
          <w:cantSplit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shd w:val="solid" w:color="FFFFFF" w:fill="auto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一寸免冠</w:t>
            </w:r>
          </w:p>
        </w:tc>
      </w:tr>
      <w:tr w:rsidR="00EA79E4">
        <w:trPr>
          <w:cantSplit/>
          <w:trHeight w:val="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所在系部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79E4">
        <w:trPr>
          <w:cantSplit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</w:p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9E4" w:rsidRDefault="00EA79E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79E4">
        <w:trPr>
          <w:cantSplit/>
          <w:trHeight w:hRule="exact" w:val="1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岗位意向（单选）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EA79E4" w:rsidRDefault="0080310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团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委：□办公室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□组织部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□宣传部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□社团文体部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□青年发展部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EA79E4" w:rsidRDefault="0080310B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学生会：□主席团  □体育部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□学习部  □权益部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助学部 </w:t>
            </w:r>
          </w:p>
          <w:p w:rsidR="00EA79E4" w:rsidRDefault="0080310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大学生自律委员会：</w:t>
            </w:r>
            <w:r>
              <w:rPr>
                <w:rFonts w:ascii="宋体" w:hAnsi="宋体" w:hint="eastAsia"/>
                <w:sz w:val="24"/>
              </w:rPr>
              <w:t>□自律委</w:t>
            </w:r>
            <w:bookmarkStart w:id="0" w:name="_GoBack"/>
            <w:bookmarkEnd w:id="0"/>
          </w:p>
          <w:p w:rsidR="00EA79E4" w:rsidRDefault="00EA79E4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A79E4">
        <w:trPr>
          <w:cantSplit/>
          <w:trHeight w:hRule="exact" w:val="4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个人 简介 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4" w:rsidRDefault="0080310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（可从学习、干部经历，个人优势、特长等方面介绍，可另附页。）</w:t>
            </w: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A79E4">
        <w:trPr>
          <w:cantSplit/>
          <w:trHeight w:val="1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A79E4">
        <w:trPr>
          <w:cantSplit/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团总支推荐意见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4" w:rsidRDefault="00EA79E4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</w:p>
          <w:p w:rsidR="00EA79E4" w:rsidRDefault="0080310B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（签）章：           </w:t>
            </w:r>
          </w:p>
          <w:p w:rsidR="00EA79E4" w:rsidRDefault="0080310B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 月     日</w:t>
            </w:r>
          </w:p>
        </w:tc>
      </w:tr>
      <w:tr w:rsidR="00EA79E4">
        <w:trPr>
          <w:cantSplit/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E4" w:rsidRDefault="0080310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 委意 见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4" w:rsidRDefault="00EA79E4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</w:p>
          <w:p w:rsidR="00EA79E4" w:rsidRDefault="00EA79E4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</w:p>
          <w:p w:rsidR="00EA79E4" w:rsidRDefault="0080310B">
            <w:pPr>
              <w:adjustRightInd w:val="0"/>
              <w:snapToGrid w:val="0"/>
              <w:ind w:right="96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（签）章：</w:t>
            </w:r>
          </w:p>
          <w:p w:rsidR="00EA79E4" w:rsidRDefault="0080310B">
            <w:pPr>
              <w:adjustRightInd w:val="0"/>
              <w:snapToGrid w:val="0"/>
              <w:ind w:right="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EA79E4" w:rsidRDefault="0080310B">
      <w:pPr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备注：1、要求字迹清晰、内容详实、不得弄虚作假，附照片，否则作废。</w:t>
      </w:r>
    </w:p>
    <w:p w:rsidR="00EA79E4" w:rsidRDefault="0080310B">
      <w:pPr>
        <w:adjustRightInd w:val="0"/>
        <w:snapToGrid w:val="0"/>
        <w:ind w:left="105" w:hangingChars="50" w:hanging="1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 2</w:t>
      </w:r>
      <w:r>
        <w:rPr>
          <w:rFonts w:ascii="宋体" w:hAnsi="宋体" w:hint="eastAsia"/>
          <w:szCs w:val="21"/>
        </w:rPr>
        <w:t>、上交截止时间：</w:t>
      </w:r>
      <w:r>
        <w:rPr>
          <w:rFonts w:ascii="宋体" w:hAnsi="宋体"/>
          <w:szCs w:val="21"/>
        </w:rPr>
        <w:t>1</w:t>
      </w:r>
      <w:r w:rsidR="00365D91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365D9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日17：00。</w:t>
      </w:r>
    </w:p>
    <w:p w:rsidR="00EA79E4" w:rsidRDefault="00EA79E4">
      <w:pPr>
        <w:adjustRightInd w:val="0"/>
        <w:snapToGrid w:val="0"/>
        <w:jc w:val="left"/>
        <w:rPr>
          <w:rFonts w:asciiTheme="minorEastAsia" w:hAnsiTheme="minorEastAsia" w:cs="仿宋"/>
          <w:szCs w:val="21"/>
          <w:shd w:val="clear" w:color="auto" w:fill="FFFFFF"/>
        </w:rPr>
        <w:sectPr w:rsidR="00EA79E4">
          <w:pgSz w:w="11906" w:h="16838"/>
          <w:pgMar w:top="1020" w:right="1531" w:bottom="850" w:left="1531" w:header="851" w:footer="992" w:gutter="0"/>
          <w:cols w:space="0"/>
          <w:docGrid w:type="lines" w:linePitch="312"/>
        </w:sectPr>
      </w:pPr>
    </w:p>
    <w:p w:rsidR="00EA79E4" w:rsidRDefault="0080310B">
      <w:pPr>
        <w:spacing w:beforeLines="100" w:before="240" w:afterLines="100" w:after="240"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附件：团学组织各部门工作职责</w:t>
      </w:r>
    </w:p>
    <w:p w:rsidR="00EA79E4" w:rsidRDefault="0080310B">
      <w:pPr>
        <w:spacing w:beforeLines="100" w:before="240" w:afterLines="100" w:after="240"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一、团委机构设置及工作职责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1、办公室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（1）负责文件收发、传阅、整理、归档。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（2）处理各类来信、来访、来函及对外接待工作。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（3）负责校团委的印章管理、日常财务管理、办公场所管理和物资设备采购、管理。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（4）负责安排校团委各种会议场地、会议签到、记录等，处理日常行政事务。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（5）完成上级交办的其它工作任务。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2、组织部：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全面负责团的组织建设工作。具体负责“三会两制一课”制度的落实，团员发展、教育和管理，团干部的培养、教育、监督和考核等工作；基层团组织建设和评比工作；共青团、学生会组织改革；团内评优评先、推荐优秀团员作为党的发展对象，协助开展党校工作；团员青年的思想教育引领工作，开展团校、“青年马克思主义者培养工程”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）完成团委交办的其他任务。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>、宣传部：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（1）全面负责团员思想教育工作。具体负责团员青年的思想教育引领工作，开展主题团日、“青年大学习”等工作。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>
        <w:rPr>
          <w:rFonts w:ascii="宋体" w:eastAsia="宋体" w:hAnsi="宋体"/>
          <w:sz w:val="28"/>
          <w:szCs w:val="28"/>
        </w:rPr>
        <w:t>全面负责团的宣传工作。具体负责党团理论、方针政策的宣传，学校和团的各类大型活动的氛围营造和宣传制作，传递学校的管理决策以及与学生紧密相关的信息；配合组织部开展团员思想教育和引领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>
        <w:rPr>
          <w:rFonts w:ascii="宋体" w:eastAsia="宋体" w:hAnsi="宋体"/>
          <w:sz w:val="28"/>
          <w:szCs w:val="28"/>
        </w:rPr>
        <w:t>全面负责全校青年</w:t>
      </w:r>
      <w:r>
        <w:rPr>
          <w:rFonts w:ascii="宋体" w:eastAsia="宋体" w:hAnsi="宋体" w:hint="eastAsia"/>
          <w:sz w:val="28"/>
          <w:szCs w:val="28"/>
        </w:rPr>
        <w:t>新媒体</w:t>
      </w:r>
      <w:r>
        <w:rPr>
          <w:rFonts w:ascii="宋体" w:eastAsia="宋体" w:hAnsi="宋体"/>
          <w:sz w:val="28"/>
          <w:szCs w:val="28"/>
        </w:rPr>
        <w:t>运营工作。具体负责</w:t>
      </w:r>
      <w:r>
        <w:rPr>
          <w:rFonts w:ascii="宋体" w:eastAsia="宋体" w:hAnsi="宋体" w:hint="eastAsia"/>
          <w:sz w:val="28"/>
          <w:szCs w:val="28"/>
        </w:rPr>
        <w:t>青年媒体中心、团委网站、团委微信公众号、团委官方微博、校园思政网、抖音、快手等网络平台</w:t>
      </w:r>
      <w:r>
        <w:rPr>
          <w:rFonts w:ascii="宋体" w:eastAsia="宋体" w:hAnsi="宋体"/>
          <w:sz w:val="28"/>
          <w:szCs w:val="28"/>
        </w:rPr>
        <w:t>的运营、维护和管理，指导校广播站、《</w:t>
      </w:r>
      <w:r>
        <w:rPr>
          <w:rFonts w:ascii="宋体" w:eastAsia="宋体" w:hAnsi="宋体" w:hint="eastAsia"/>
          <w:sz w:val="28"/>
          <w:szCs w:val="28"/>
        </w:rPr>
        <w:t>校园生活报</w:t>
      </w:r>
      <w:r>
        <w:rPr>
          <w:rFonts w:ascii="宋体" w:eastAsia="宋体" w:hAnsi="宋体"/>
          <w:sz w:val="28"/>
          <w:szCs w:val="28"/>
        </w:rPr>
        <w:t>》开展工作；</w:t>
      </w:r>
      <w:r>
        <w:rPr>
          <w:rFonts w:ascii="宋体" w:eastAsia="宋体" w:hAnsi="宋体"/>
          <w:sz w:val="28"/>
          <w:szCs w:val="28"/>
        </w:rPr>
        <w:lastRenderedPageBreak/>
        <w:t>建立网络信息员队伍，开展网络舆情监控，弘扬正能量；共青团</w:t>
      </w:r>
      <w:r>
        <w:rPr>
          <w:rFonts w:ascii="宋体" w:eastAsia="宋体" w:hAnsi="宋体" w:hint="eastAsia"/>
          <w:sz w:val="28"/>
          <w:szCs w:val="28"/>
        </w:rPr>
        <w:t>活动校内外宣传报道等工作。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）完成团委交办的其他任务。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 w:hint="eastAsia"/>
          <w:b/>
          <w:sz w:val="28"/>
          <w:szCs w:val="28"/>
        </w:rPr>
        <w:t>、社团文体部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>
        <w:rPr>
          <w:rFonts w:ascii="宋体" w:eastAsia="宋体" w:hAnsi="宋体"/>
          <w:sz w:val="28"/>
          <w:szCs w:val="28"/>
        </w:rPr>
        <w:t>全面负责学校学生社团的管理工作。具体主要负责社团的注册、监管、评比等管理工作</w:t>
      </w:r>
      <w:r>
        <w:rPr>
          <w:rFonts w:ascii="宋体" w:eastAsia="宋体" w:hAnsi="宋体" w:hint="eastAsia"/>
          <w:sz w:val="28"/>
          <w:szCs w:val="28"/>
        </w:rPr>
        <w:t>及社团指导老师的选聘、课时量认定工作</w:t>
      </w:r>
      <w:r>
        <w:rPr>
          <w:rFonts w:ascii="宋体" w:eastAsia="宋体" w:hAnsi="宋体"/>
          <w:sz w:val="28"/>
          <w:szCs w:val="28"/>
        </w:rPr>
        <w:t>；协助社团开展丰富多彩的文化活动，为校园文化建设和学生成长成才搭建平台；广泛开展社团建团工作，促进社团活动与思想教育引领有机结合，保证社团活动的正确方向；</w:t>
      </w:r>
      <w:r>
        <w:rPr>
          <w:rFonts w:ascii="宋体" w:eastAsia="宋体" w:hAnsi="宋体" w:hint="eastAsia"/>
          <w:sz w:val="28"/>
          <w:szCs w:val="28"/>
        </w:rPr>
        <w:t>负责</w:t>
      </w:r>
      <w:r>
        <w:rPr>
          <w:rFonts w:ascii="宋体" w:eastAsia="宋体" w:hAnsi="宋体"/>
          <w:sz w:val="28"/>
          <w:szCs w:val="28"/>
        </w:rPr>
        <w:t>校内外大型赛会或学生活动志愿者招募、管理与服务</w:t>
      </w:r>
      <w:r>
        <w:rPr>
          <w:rFonts w:ascii="宋体" w:eastAsia="宋体" w:hAnsi="宋体" w:hint="eastAsia"/>
          <w:sz w:val="28"/>
          <w:szCs w:val="28"/>
        </w:rPr>
        <w:t>；指导校护卫队、国旗班、青年志愿者协会开展工作。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（2）全面负责校园文化活动、大学生寒暑假社会实践活动的组织与开展。</w:t>
      </w:r>
      <w:r>
        <w:rPr>
          <w:rFonts w:ascii="宋体" w:eastAsia="宋体" w:hAnsi="宋体"/>
          <w:sz w:val="28"/>
          <w:szCs w:val="28"/>
        </w:rPr>
        <w:t>具体</w:t>
      </w:r>
      <w:r>
        <w:rPr>
          <w:rFonts w:ascii="宋体" w:eastAsia="宋体" w:hAnsi="宋体" w:hint="eastAsia"/>
          <w:sz w:val="28"/>
          <w:szCs w:val="28"/>
        </w:rPr>
        <w:t>负责迎新晚会、大学生科技文化艺术节、合唱比赛等校园品牌文化活动的组织开展；</w:t>
      </w:r>
      <w:r>
        <w:rPr>
          <w:rFonts w:ascii="宋体" w:eastAsia="宋体" w:hAnsi="宋体"/>
          <w:sz w:val="28"/>
          <w:szCs w:val="28"/>
        </w:rPr>
        <w:t>大学生寒暑期社会实践活动的组织与协调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社会实践教师课时量的认定</w:t>
      </w:r>
      <w:r>
        <w:rPr>
          <w:rFonts w:ascii="宋体" w:eastAsia="宋体" w:hAnsi="宋体" w:hint="eastAsia"/>
          <w:sz w:val="28"/>
          <w:szCs w:val="28"/>
        </w:rPr>
        <w:t>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（3）完成团委交办的其他任务。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5</w:t>
      </w:r>
      <w:r>
        <w:rPr>
          <w:rFonts w:ascii="宋体" w:eastAsia="宋体" w:hAnsi="宋体" w:hint="eastAsia"/>
          <w:b/>
          <w:sz w:val="28"/>
          <w:szCs w:val="28"/>
        </w:rPr>
        <w:t>、青年发展部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（1）全面落实“第二课堂成绩单”制度。具体负责</w:t>
      </w:r>
      <w:r>
        <w:rPr>
          <w:rFonts w:ascii="宋体" w:eastAsia="宋体" w:hAnsi="宋体"/>
          <w:sz w:val="28"/>
          <w:szCs w:val="28"/>
        </w:rPr>
        <w:t>第二课堂成绩单管理系统的运营管理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对学生的第二课堂活动参与过程和成果进行客观记录和量化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对第二课堂学时、学分进行认定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第二课堂活动材料、信息的收集、处理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第二课堂活动参与过程和成果证明的办理</w:t>
      </w:r>
      <w:r>
        <w:rPr>
          <w:rFonts w:ascii="宋体" w:eastAsia="宋体" w:hAnsi="宋体" w:hint="eastAsia"/>
          <w:sz w:val="28"/>
          <w:szCs w:val="28"/>
        </w:rPr>
        <w:t>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（2）负责“青春榜样”寻访活动；“挑战杯”、“创青春”等竞赛的组织与协调；</w:t>
      </w:r>
      <w:r>
        <w:rPr>
          <w:rFonts w:ascii="宋体" w:eastAsia="宋体" w:hAnsi="宋体" w:cs="宋体" w:hint="eastAsia"/>
          <w:kern w:val="0"/>
          <w:sz w:val="28"/>
          <w:szCs w:val="28"/>
        </w:rPr>
        <w:t>对经济困难、学业困难、心理问题、人际沟通困难、上进心不足及毕业未就业等学生群体的帮扶工作；动员和整合校内、社会等方面资源，推进“学生导师计划”“心理阳光工程”“千校万岗”高校毕业生就业精准帮扶行动、节假日送温暖等工作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（3）完成团委交办的其他任务。</w:t>
      </w:r>
    </w:p>
    <w:p w:rsidR="00EA79E4" w:rsidRDefault="00EA79E4">
      <w:pPr>
        <w:spacing w:beforeLines="100" w:before="240" w:afterLines="100" w:after="240" w:line="360" w:lineRule="auto"/>
        <w:rPr>
          <w:rFonts w:ascii="宋体" w:eastAsia="宋体" w:hAnsi="宋体"/>
          <w:b/>
          <w:sz w:val="32"/>
          <w:szCs w:val="32"/>
        </w:rPr>
      </w:pPr>
    </w:p>
    <w:p w:rsidR="00EA79E4" w:rsidRDefault="0080310B">
      <w:pPr>
        <w:spacing w:beforeLines="100" w:before="240" w:afterLines="100" w:after="240"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二、学生会机构设置及工作职责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1、主席团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负责学生会的全面工作，积极与各部门联系，参与学校有关学生事务的管理，维护学生权益；讨论并制定学生会工作计划，决定、布置各项工作，广泛听取意见和建议；出席学生会部门工作会议，听取工作汇报及布置工作任务；负责学生会内部的思想、组织、作风和制度建设；</w:t>
      </w:r>
      <w:r>
        <w:rPr>
          <w:rFonts w:ascii="宋体" w:eastAsia="宋体" w:hAnsi="宋体"/>
          <w:sz w:val="28"/>
          <w:szCs w:val="28"/>
        </w:rPr>
        <w:t>完成</w:t>
      </w:r>
      <w:r>
        <w:rPr>
          <w:rFonts w:ascii="宋体" w:eastAsia="宋体" w:hAnsi="宋体" w:hint="eastAsia"/>
          <w:sz w:val="28"/>
          <w:szCs w:val="28"/>
        </w:rPr>
        <w:t>团委</w:t>
      </w:r>
      <w:r>
        <w:rPr>
          <w:rFonts w:ascii="宋体" w:eastAsia="宋体" w:hAnsi="宋体"/>
          <w:sz w:val="28"/>
          <w:szCs w:val="28"/>
        </w:rPr>
        <w:t>交办的其他工作。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2、办公室：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 w:cs="Tahom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全面保障学生会日常工作正常运行，服务主席团及各部门开展各项工作；</w:t>
      </w:r>
      <w:r>
        <w:rPr>
          <w:rFonts w:ascii="宋体" w:eastAsia="宋体" w:hAnsi="宋体" w:cs="Tahoma" w:hint="eastAsia"/>
          <w:sz w:val="28"/>
          <w:szCs w:val="28"/>
        </w:rPr>
        <w:t>负责校学生会档案整理、事务督办、制度修订、会议筹备等工作；负责校学生会工作人员管理培养、绩效考核机制建立；负责学生会组织成员的选拔、考察、培训、评价等工作，建立并完善述职评议制度；负责学生会组织建设工作，负责对系学生代表大会材料进行审批、组织章程材料进行核准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3、学习（心理）部：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举办讲座、学习类比赛、学习交流会、座谈会等活动，营造良好的学习环境和氛围；根据女同学身心特点，开展适合女同学需求的各种讲座、培训；配合心理咨询室做好新生心理普查、心理健康知识宣传，动员广大同学积极参与心理健康周、心理趣味运动会、心理剧大赛等活动，积极参加心理知识培训，及时反馈班级同学心理健康状况；认真收集广大同学对教学的建议、意见及在学习方面的意见和要求等情况，并向有关业务部门进行汇报，搭起师生之间沟通的桥梁；完成团委、学生会交办的其他工作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4、体育部：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响应团中央、团省委、校团委工作安排，</w:t>
      </w:r>
      <w:r>
        <w:rPr>
          <w:rFonts w:ascii="宋体" w:eastAsia="宋体" w:hAnsi="宋体"/>
          <w:sz w:val="28"/>
          <w:szCs w:val="28"/>
        </w:rPr>
        <w:t>运用各种形式和途径宣传体育工作的重要性，</w:t>
      </w:r>
      <w:r>
        <w:rPr>
          <w:rFonts w:ascii="宋体" w:eastAsia="宋体" w:hAnsi="宋体" w:hint="eastAsia"/>
          <w:sz w:val="28"/>
          <w:szCs w:val="28"/>
        </w:rPr>
        <w:t>动员同学们积极参与课外体育锻炼</w:t>
      </w:r>
      <w:r>
        <w:rPr>
          <w:rFonts w:ascii="宋体" w:eastAsia="宋体" w:hAnsi="宋体"/>
          <w:sz w:val="28"/>
          <w:szCs w:val="28"/>
        </w:rPr>
        <w:t>,开展一系列“走下网络、走出宿舍、走向操场”主题群众性课外体育锻炼活动</w:t>
      </w:r>
      <w:r>
        <w:rPr>
          <w:rFonts w:ascii="宋体" w:eastAsia="宋体" w:hAnsi="宋体" w:hint="eastAsia"/>
          <w:sz w:val="28"/>
          <w:szCs w:val="28"/>
        </w:rPr>
        <w:t>；根据女同学</w:t>
      </w:r>
      <w:r>
        <w:rPr>
          <w:rFonts w:ascii="宋体" w:eastAsia="宋体" w:hAnsi="宋体" w:hint="eastAsia"/>
          <w:sz w:val="28"/>
          <w:szCs w:val="28"/>
        </w:rPr>
        <w:lastRenderedPageBreak/>
        <w:t>身心特点，开展适合女同学需求的各种文体活动；参与组织学校各项体育活动；加强与其他兄弟院校开展体育联谊活动，促进各院校之间的交流；完成团委、学生会交办的其他工作。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5</w:t>
      </w:r>
      <w:r>
        <w:rPr>
          <w:rFonts w:ascii="宋体" w:eastAsia="宋体" w:hAnsi="宋体" w:hint="eastAsia"/>
          <w:b/>
          <w:sz w:val="28"/>
          <w:szCs w:val="28"/>
        </w:rPr>
        <w:t>、助学部：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加强与校内外有关单位的联系，协助组织家庭经济困难、学有余力的学生参与校内、校外服务并从中获取相应补助，以顺利完成学业，加强实践锻炼；完成团委、学生会交办的其他工作。 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6</w:t>
      </w:r>
      <w:r>
        <w:rPr>
          <w:rFonts w:ascii="宋体" w:eastAsia="宋体" w:hAnsi="宋体" w:hint="eastAsia"/>
          <w:b/>
          <w:sz w:val="28"/>
          <w:szCs w:val="28"/>
        </w:rPr>
        <w:t>、权益部：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展加强道德修养的教育和宣传，引导学生养成良好的作风和习惯，塑造水环学子的优秀形象；开展普法活动，提供必要的法律维权信息，努力提高广大同学的法律意识，从而自觉维护自己和他人的利益；为女生在学习、生活、工作等方面排忧解难，维护广大女生的权益；完成团委、学生会交办的其他工作。</w:t>
      </w:r>
    </w:p>
    <w:p w:rsidR="00EA79E4" w:rsidRDefault="0080310B">
      <w:pPr>
        <w:spacing w:beforeLines="100" w:before="240" w:afterLines="100" w:after="240"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三、大学生自律委员会机构设置及职责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性质：</w:t>
      </w:r>
      <w:r>
        <w:rPr>
          <w:rFonts w:ascii="宋体" w:eastAsia="宋体" w:hAnsi="宋体" w:hint="eastAsia"/>
          <w:sz w:val="28"/>
          <w:szCs w:val="28"/>
        </w:rPr>
        <w:t>大学生自律委员会是</w:t>
      </w:r>
      <w:r>
        <w:rPr>
          <w:rFonts w:ascii="宋体" w:eastAsia="宋体" w:hAnsi="宋体"/>
          <w:sz w:val="28"/>
          <w:szCs w:val="28"/>
        </w:rPr>
        <w:t>并行于学生会的学生组织</w:t>
      </w:r>
      <w:r>
        <w:rPr>
          <w:rFonts w:ascii="宋体" w:eastAsia="宋体" w:hAnsi="宋体" w:hint="eastAsia"/>
          <w:sz w:val="28"/>
          <w:szCs w:val="28"/>
        </w:rPr>
        <w:t>，接受学生处、校团委指导。</w:t>
      </w:r>
    </w:p>
    <w:p w:rsidR="00EA79E4" w:rsidRDefault="008031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职责：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/>
          <w:sz w:val="28"/>
          <w:szCs w:val="28"/>
        </w:rPr>
        <w:t>协助</w:t>
      </w:r>
      <w:r>
        <w:rPr>
          <w:rFonts w:ascii="宋体" w:eastAsia="宋体" w:hAnsi="宋体" w:hint="eastAsia"/>
          <w:sz w:val="28"/>
          <w:szCs w:val="28"/>
        </w:rPr>
        <w:t>公寓办</w:t>
      </w:r>
      <w:r>
        <w:rPr>
          <w:rFonts w:ascii="宋体" w:eastAsia="宋体" w:hAnsi="宋体"/>
          <w:sz w:val="28"/>
          <w:szCs w:val="28"/>
        </w:rPr>
        <w:t>老师对学生宿舍进行管理，开展宿舍卫生、内务检查、评比，开展“文明宿舍”创建活动，营造文明、舒适的生活环境；开展宿舍文化创建活动，搞好宿舍文化建设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A79E4" w:rsidRDefault="008031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2、协助公寓办老师为广大学生营造良好就寝纪律，</w:t>
      </w:r>
      <w:r>
        <w:rPr>
          <w:rFonts w:ascii="宋体" w:eastAsia="宋体" w:hAnsi="宋体"/>
          <w:sz w:val="28"/>
          <w:szCs w:val="28"/>
        </w:rPr>
        <w:t>开展宿舍防火、用电等安全教育，增强学生安全防范意识；了解学生对宿舍管理的建议、意见，及时向公寓管理部门及系相关管理老师反馈，不断提高公寓管理服务水平。</w:t>
      </w:r>
    </w:p>
    <w:p w:rsidR="00EA79E4" w:rsidRDefault="0080310B">
      <w:pPr>
        <w:spacing w:line="360" w:lineRule="auto"/>
        <w:ind w:firstLineChars="200" w:firstLine="560"/>
        <w:rPr>
          <w:rFonts w:asciiTheme="minorEastAsia" w:hAnsiTheme="minorEastAsia" w:cs="仿宋"/>
          <w:szCs w:val="21"/>
          <w:shd w:val="clear" w:color="auto" w:fill="FFFFFF"/>
        </w:rPr>
      </w:pPr>
      <w:r>
        <w:rPr>
          <w:rFonts w:ascii="宋体" w:eastAsia="宋体" w:hAnsi="宋体" w:hint="eastAsia"/>
          <w:sz w:val="28"/>
          <w:szCs w:val="28"/>
        </w:rPr>
        <w:t>3、其他临时性、配合性工作。</w:t>
      </w:r>
    </w:p>
    <w:p w:rsidR="00EA79E4" w:rsidRDefault="00EA79E4">
      <w:pPr>
        <w:adjustRightInd w:val="0"/>
        <w:snapToGrid w:val="0"/>
        <w:jc w:val="left"/>
        <w:rPr>
          <w:rFonts w:asciiTheme="minorEastAsia" w:hAnsiTheme="minorEastAsia" w:cs="仿宋"/>
          <w:szCs w:val="21"/>
          <w:shd w:val="clear" w:color="auto" w:fill="FFFFFF"/>
        </w:rPr>
      </w:pPr>
    </w:p>
    <w:sectPr w:rsidR="00EA79E4">
      <w:pgSz w:w="11906" w:h="16838"/>
      <w:pgMar w:top="1021" w:right="1531" w:bottom="851" w:left="1531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YTdhZjNjZWY5NjVlNjY1ZTc5YTBiZmIxZjQyYWUifQ=="/>
  </w:docVars>
  <w:rsids>
    <w:rsidRoot w:val="00557EF2"/>
    <w:rsid w:val="00003830"/>
    <w:rsid w:val="000F5D46"/>
    <w:rsid w:val="00164F46"/>
    <w:rsid w:val="001D1B69"/>
    <w:rsid w:val="00222394"/>
    <w:rsid w:val="00226D56"/>
    <w:rsid w:val="002315E7"/>
    <w:rsid w:val="003438BA"/>
    <w:rsid w:val="00363DAA"/>
    <w:rsid w:val="00365D91"/>
    <w:rsid w:val="003C08EE"/>
    <w:rsid w:val="003D2629"/>
    <w:rsid w:val="003E03B0"/>
    <w:rsid w:val="004470D7"/>
    <w:rsid w:val="00447420"/>
    <w:rsid w:val="004843F7"/>
    <w:rsid w:val="004903F4"/>
    <w:rsid w:val="00495C1D"/>
    <w:rsid w:val="004C3B43"/>
    <w:rsid w:val="004C4A84"/>
    <w:rsid w:val="00533F79"/>
    <w:rsid w:val="00557EF2"/>
    <w:rsid w:val="0057638A"/>
    <w:rsid w:val="005B1611"/>
    <w:rsid w:val="006914E0"/>
    <w:rsid w:val="0069375D"/>
    <w:rsid w:val="00693D9F"/>
    <w:rsid w:val="006C3015"/>
    <w:rsid w:val="00751C33"/>
    <w:rsid w:val="00767AD8"/>
    <w:rsid w:val="00782B0B"/>
    <w:rsid w:val="007A0A3C"/>
    <w:rsid w:val="007B2AEA"/>
    <w:rsid w:val="008003BD"/>
    <w:rsid w:val="0080310B"/>
    <w:rsid w:val="008301A7"/>
    <w:rsid w:val="008B7C2C"/>
    <w:rsid w:val="00955B1D"/>
    <w:rsid w:val="009834C6"/>
    <w:rsid w:val="009B0A81"/>
    <w:rsid w:val="009F7F02"/>
    <w:rsid w:val="00A754C6"/>
    <w:rsid w:val="00AB27A3"/>
    <w:rsid w:val="00AC5EF2"/>
    <w:rsid w:val="00B248F5"/>
    <w:rsid w:val="00B2586B"/>
    <w:rsid w:val="00BC6CE1"/>
    <w:rsid w:val="00BD59B6"/>
    <w:rsid w:val="00BF71B8"/>
    <w:rsid w:val="00C746E7"/>
    <w:rsid w:val="00CD314D"/>
    <w:rsid w:val="00CE1F12"/>
    <w:rsid w:val="00D11491"/>
    <w:rsid w:val="00D2372A"/>
    <w:rsid w:val="00D67B34"/>
    <w:rsid w:val="00D755FF"/>
    <w:rsid w:val="00DC6213"/>
    <w:rsid w:val="00DD7BF0"/>
    <w:rsid w:val="00E10244"/>
    <w:rsid w:val="00E3347B"/>
    <w:rsid w:val="00E35365"/>
    <w:rsid w:val="00E74790"/>
    <w:rsid w:val="00EA79E4"/>
    <w:rsid w:val="00EB1793"/>
    <w:rsid w:val="00F1174B"/>
    <w:rsid w:val="00F42940"/>
    <w:rsid w:val="00F93DE0"/>
    <w:rsid w:val="00FB0123"/>
    <w:rsid w:val="00FE1796"/>
    <w:rsid w:val="02C504B1"/>
    <w:rsid w:val="02C96F00"/>
    <w:rsid w:val="057E7F42"/>
    <w:rsid w:val="063F1DF8"/>
    <w:rsid w:val="067D7448"/>
    <w:rsid w:val="06862BB1"/>
    <w:rsid w:val="0706301D"/>
    <w:rsid w:val="071637F9"/>
    <w:rsid w:val="076C25EA"/>
    <w:rsid w:val="0B8F7C98"/>
    <w:rsid w:val="0D0E7EA7"/>
    <w:rsid w:val="10334416"/>
    <w:rsid w:val="12502B1D"/>
    <w:rsid w:val="129E4EA4"/>
    <w:rsid w:val="13083BFE"/>
    <w:rsid w:val="1316039E"/>
    <w:rsid w:val="136F472A"/>
    <w:rsid w:val="15EB5201"/>
    <w:rsid w:val="17AE06F3"/>
    <w:rsid w:val="183C0D21"/>
    <w:rsid w:val="1C15386A"/>
    <w:rsid w:val="1E727229"/>
    <w:rsid w:val="27B9781F"/>
    <w:rsid w:val="299A6D9B"/>
    <w:rsid w:val="2A6148E9"/>
    <w:rsid w:val="2B0A5532"/>
    <w:rsid w:val="2F2B4D35"/>
    <w:rsid w:val="2FE533FE"/>
    <w:rsid w:val="31F77561"/>
    <w:rsid w:val="35B36499"/>
    <w:rsid w:val="39855435"/>
    <w:rsid w:val="39A54B1C"/>
    <w:rsid w:val="3A007E28"/>
    <w:rsid w:val="3A5D5D56"/>
    <w:rsid w:val="3C90244B"/>
    <w:rsid w:val="3DA108A3"/>
    <w:rsid w:val="3DB42B06"/>
    <w:rsid w:val="404B3356"/>
    <w:rsid w:val="406E2983"/>
    <w:rsid w:val="40A06625"/>
    <w:rsid w:val="41B018B9"/>
    <w:rsid w:val="432E1817"/>
    <w:rsid w:val="449F222F"/>
    <w:rsid w:val="49377D08"/>
    <w:rsid w:val="4B56017D"/>
    <w:rsid w:val="4D7D5CCD"/>
    <w:rsid w:val="4DEE0301"/>
    <w:rsid w:val="4ED4630B"/>
    <w:rsid w:val="4F5313B4"/>
    <w:rsid w:val="4F9E1377"/>
    <w:rsid w:val="522D5931"/>
    <w:rsid w:val="541B7B83"/>
    <w:rsid w:val="54B51182"/>
    <w:rsid w:val="55323A50"/>
    <w:rsid w:val="59835187"/>
    <w:rsid w:val="5B2F2922"/>
    <w:rsid w:val="5DE71F57"/>
    <w:rsid w:val="5EC10BDE"/>
    <w:rsid w:val="5EDD683E"/>
    <w:rsid w:val="60680F27"/>
    <w:rsid w:val="65B13487"/>
    <w:rsid w:val="67316534"/>
    <w:rsid w:val="67382C54"/>
    <w:rsid w:val="68415A32"/>
    <w:rsid w:val="68AC20AE"/>
    <w:rsid w:val="699E6C21"/>
    <w:rsid w:val="69EA5C78"/>
    <w:rsid w:val="6BA453B8"/>
    <w:rsid w:val="6CF21312"/>
    <w:rsid w:val="6E090519"/>
    <w:rsid w:val="71CD3331"/>
    <w:rsid w:val="73904796"/>
    <w:rsid w:val="759E43EA"/>
    <w:rsid w:val="76EB5521"/>
    <w:rsid w:val="770570C0"/>
    <w:rsid w:val="7AF20775"/>
    <w:rsid w:val="7BF0389E"/>
    <w:rsid w:val="7C873572"/>
    <w:rsid w:val="7D0453AC"/>
    <w:rsid w:val="7EAC654D"/>
    <w:rsid w:val="7F6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C1A9"/>
  <w15:docId w15:val="{263F62E1-C9B1-4408-89D2-066ED14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李老师</dc:creator>
  <cp:lastModifiedBy>贺天庆</cp:lastModifiedBy>
  <cp:revision>3</cp:revision>
  <cp:lastPrinted>2021-10-20T07:22:00Z</cp:lastPrinted>
  <dcterms:created xsi:type="dcterms:W3CDTF">2023-10-17T03:02:00Z</dcterms:created>
  <dcterms:modified xsi:type="dcterms:W3CDTF">2023-10-17T10:01:00Z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490EA9AFEACA448AB66127AF627617B5</vt:lpwstr>
  </property>
</Properties>
</file>